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D0E15" w14:textId="77777777" w:rsidR="00DC6050" w:rsidRDefault="00DC60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7C222F3D" w14:textId="77777777" w:rsidR="00DC6050" w:rsidRDefault="00DC60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0077E6" w:rsidRPr="00EE66D2" w14:paraId="49ED0A94" w14:textId="77777777" w:rsidTr="000077E6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2D8B40B" w14:textId="77777777" w:rsidR="000077E6" w:rsidRPr="00EE66D2" w:rsidRDefault="000077E6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3E7FDA78" w14:textId="77777777" w:rsidR="000077E6" w:rsidRPr="00EE66D2" w:rsidRDefault="000077E6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0077E6" w14:paraId="549F4149" w14:textId="77777777" w:rsidTr="000077E6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5BBB991" w14:textId="77777777" w:rsidR="000077E6" w:rsidRDefault="000077E6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2DCAB56F" w14:textId="77777777" w:rsidR="000077E6" w:rsidRPr="00EE66D2" w:rsidRDefault="000077E6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5EBF695B" wp14:editId="7039ACAF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4B24CE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0077E6" w14:paraId="7C157892" w14:textId="77777777" w:rsidTr="000077E6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C985ED0" w14:textId="77777777" w:rsidR="000077E6" w:rsidRDefault="000077E6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C7A54D5" w14:textId="77777777" w:rsidR="000077E6" w:rsidRDefault="000077E6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0"/>
        <w:tblW w:w="9131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96"/>
      </w:tblGrid>
      <w:tr w:rsidR="00DC6050" w14:paraId="26E447EB" w14:textId="77777777" w:rsidTr="00471971">
        <w:trPr>
          <w:trHeight w:val="457"/>
        </w:trPr>
        <w:tc>
          <w:tcPr>
            <w:tcW w:w="9131" w:type="dxa"/>
            <w:gridSpan w:val="3"/>
          </w:tcPr>
          <w:p w14:paraId="30D64365" w14:textId="77777777" w:rsidR="00DC6050" w:rsidRDefault="009F74F6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DC6050" w14:paraId="2FF5D289" w14:textId="77777777" w:rsidTr="00471971">
        <w:tc>
          <w:tcPr>
            <w:tcW w:w="3333" w:type="dxa"/>
          </w:tcPr>
          <w:p w14:paraId="1EA7CE20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</w:tcPr>
          <w:p w14:paraId="269B6D9B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96" w:type="dxa"/>
          </w:tcPr>
          <w:p w14:paraId="33C88DD4" w14:textId="77777777" w:rsidR="00DC6050" w:rsidRDefault="009F74F6" w:rsidP="00471971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049AA76B" w14:textId="77777777" w:rsidR="00DC6050" w:rsidRDefault="00DC6050">
      <w:pPr>
        <w:tabs>
          <w:tab w:val="left" w:pos="2325"/>
        </w:tabs>
        <w:spacing w:before="40" w:line="288" w:lineRule="auto"/>
        <w:jc w:val="center"/>
        <w:rPr>
          <w:b/>
          <w:color w:val="000000"/>
          <w:sz w:val="26"/>
          <w:szCs w:val="26"/>
        </w:rPr>
      </w:pPr>
    </w:p>
    <w:tbl>
      <w:tblPr>
        <w:tblStyle w:val="a1"/>
        <w:tblW w:w="9087" w:type="dxa"/>
        <w:tblInd w:w="-221" w:type="dxa"/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DC6050" w14:paraId="4C26EA4B" w14:textId="77777777">
        <w:tc>
          <w:tcPr>
            <w:tcW w:w="9087" w:type="dxa"/>
            <w:gridSpan w:val="2"/>
            <w:tcBorders>
              <w:bottom w:val="single" w:sz="4" w:space="0" w:color="000000"/>
            </w:tcBorders>
          </w:tcPr>
          <w:p w14:paraId="3C155896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ĐỀ CƯƠNG CHI TIẾT HỌC PHẦN</w:t>
            </w:r>
          </w:p>
          <w:p w14:paraId="19F44C7C" w14:textId="77777777" w:rsidR="00DC6050" w:rsidRDefault="009F74F6">
            <w:pPr>
              <w:numPr>
                <w:ilvl w:val="0"/>
                <w:numId w:val="2"/>
              </w:numPr>
              <w:spacing w:before="40" w:line="288" w:lineRule="auto"/>
              <w:ind w:left="450" w:hanging="450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chung</w:t>
            </w:r>
            <w:proofErr w:type="spellEnd"/>
          </w:p>
        </w:tc>
      </w:tr>
      <w:tr w:rsidR="00DC6050" w14:paraId="55DE81D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71066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máy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CC1AB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Machine Learning</w:t>
            </w:r>
          </w:p>
        </w:tc>
      </w:tr>
      <w:tr w:rsidR="00DC6050" w14:paraId="3C28053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9182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TIHMAY.0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0CDC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1.4. </w:t>
            </w:r>
            <w:proofErr w:type="spellStart"/>
            <w:r>
              <w:rPr>
                <w:b/>
                <w:color w:val="000000"/>
              </w:rPr>
              <w:t>Sô</w:t>
            </w:r>
            <w:proofErr w:type="spellEnd"/>
            <w:r>
              <w:rPr>
                <w:b/>
                <w:color w:val="000000"/>
              </w:rPr>
              <w:t xml:space="preserve">́ </w:t>
            </w:r>
            <w:proofErr w:type="spellStart"/>
            <w:r>
              <w:rPr>
                <w:b/>
                <w:color w:val="000000"/>
              </w:rPr>
              <w:t>tín</w:t>
            </w:r>
            <w:proofErr w:type="spellEnd"/>
            <w:r>
              <w:rPr>
                <w:b/>
                <w:color w:val="000000"/>
              </w:rPr>
              <w:t xml:space="preserve"> chỉ: 02</w:t>
            </w:r>
          </w:p>
        </w:tc>
      </w:tr>
      <w:tr w:rsidR="00DC6050" w14:paraId="4A29FAB6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497A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AB22" w14:textId="77777777" w:rsidR="00DC6050" w:rsidRDefault="00DC6050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C6050" w14:paraId="4062DCB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FD45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2226" w14:textId="77777777" w:rsidR="00DC6050" w:rsidRDefault="009F74F6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18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C6050" w14:paraId="560A57B1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AAC01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7370" w14:textId="77777777" w:rsidR="00DC6050" w:rsidRDefault="009F74F6">
            <w:pPr>
              <w:tabs>
                <w:tab w:val="left" w:pos="48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C6050" w14:paraId="642532F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107E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A0E4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C6050" w14:paraId="5EFA3573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8D3F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56FE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60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DC6050" w14:paraId="15CE6CB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7231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8D7A" w14:textId="77777777" w:rsidR="00DC6050" w:rsidRDefault="00DC6050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C6050" w14:paraId="0CF95ADA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A74E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B2F7A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</w:p>
        </w:tc>
      </w:tr>
      <w:tr w:rsidR="00DC6050" w14:paraId="5CDCB72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16AA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5DD0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ThS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Duy</w:t>
            </w:r>
            <w:proofErr w:type="spellEnd"/>
            <w:r>
              <w:rPr>
                <w:color w:val="000000"/>
              </w:rPr>
              <w:t xml:space="preserve"> Linh,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Tuyền</w:t>
            </w:r>
            <w:proofErr w:type="spellEnd"/>
          </w:p>
        </w:tc>
      </w:tr>
      <w:tr w:rsidR="00DC6050" w14:paraId="1C399CC2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FF2F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6CA4" w14:textId="77777777" w:rsidR="00DC6050" w:rsidRDefault="00DC6050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6979306C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7566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7A95D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trúc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</w:p>
        </w:tc>
      </w:tr>
      <w:tr w:rsidR="00DC6050" w14:paraId="4EFFA997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7EB1" w14:textId="77777777" w:rsidR="00DC6050" w:rsidRDefault="009F74F6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035E0" w14:textId="77777777" w:rsidR="00DC6050" w:rsidRDefault="00E702FB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Ngôn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Python</w:t>
            </w:r>
          </w:p>
        </w:tc>
      </w:tr>
      <w:tr w:rsidR="00DC6050" w14:paraId="319C9994" w14:textId="77777777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F02E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E4E3" w14:textId="77777777" w:rsidR="00DC6050" w:rsidRDefault="009F74F6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5FBC96AF" w14:textId="77777777" w:rsidR="00DC6050" w:rsidRDefault="009F74F6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60EDA232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17744437" w14:textId="77777777" w:rsidR="00DC6050" w:rsidRDefault="009F74F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cung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cấp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tổng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những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tuệ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nhân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. </w:t>
      </w:r>
      <w:proofErr w:type="spellStart"/>
      <w:r>
        <w:rPr>
          <w:color w:val="000000"/>
          <w:sz w:val="26"/>
          <w:szCs w:val="26"/>
        </w:rPr>
        <w:t>Thông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ứng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>.</w:t>
      </w:r>
    </w:p>
    <w:p w14:paraId="6269A29B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09901018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76C61EE4" w14:textId="77777777" w:rsidR="00DC6050" w:rsidRDefault="009F74F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thuộc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lĩnh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>.</w:t>
      </w:r>
    </w:p>
    <w:p w14:paraId="299BF72F" w14:textId="77777777" w:rsidR="00DC6050" w:rsidRDefault="009F74F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-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thích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>.</w:t>
      </w:r>
    </w:p>
    <w:p w14:paraId="5F667E58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</w:p>
    <w:p w14:paraId="7A09DF9D" w14:textId="77777777" w:rsidR="00DC6050" w:rsidRDefault="009F74F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lập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trình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>.</w:t>
      </w:r>
    </w:p>
    <w:p w14:paraId="67D48E95" w14:textId="77777777" w:rsidR="00DC6050" w:rsidRDefault="009F74F6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 xml:space="preserve">. </w:t>
      </w:r>
    </w:p>
    <w:p w14:paraId="606ED068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163DFD4D" w14:textId="77777777" w:rsidR="00DC6050" w:rsidRDefault="009F74F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phương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pháp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để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quyết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bài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toán</w:t>
      </w:r>
      <w:proofErr w:type="spellEnd"/>
      <w:r>
        <w:rPr>
          <w:color w:val="000000"/>
          <w:sz w:val="26"/>
          <w:szCs w:val="26"/>
        </w:rPr>
        <w:t>.</w:t>
      </w:r>
    </w:p>
    <w:p w14:paraId="632B2C71" w14:textId="77777777" w:rsidR="00DC6050" w:rsidRDefault="009F74F6">
      <w:pPr>
        <w:spacing w:before="40" w:line="288" w:lineRule="auto"/>
        <w:ind w:firstLine="31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máy</w:t>
      </w:r>
      <w:proofErr w:type="spellEnd"/>
      <w:r>
        <w:rPr>
          <w:color w:val="000000"/>
          <w:sz w:val="26"/>
          <w:szCs w:val="26"/>
        </w:rPr>
        <w:t>.</w:t>
      </w:r>
    </w:p>
    <w:p w14:paraId="0A54D11B" w14:textId="77777777" w:rsidR="00DC6050" w:rsidRDefault="009F74F6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72E6BB6B" w14:textId="77777777" w:rsidR="00DC6050" w:rsidRDefault="009F74F6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18B0E412" w14:textId="77777777" w:rsidR="00DC6050" w:rsidRDefault="009F74F6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2"/>
        <w:tblW w:w="8436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DC6050" w14:paraId="7E8245D4" w14:textId="77777777">
        <w:trPr>
          <w:trHeight w:val="515"/>
        </w:trPr>
        <w:tc>
          <w:tcPr>
            <w:tcW w:w="1908" w:type="dxa"/>
            <w:vAlign w:val="center"/>
          </w:tcPr>
          <w:p w14:paraId="552A451A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51A9E9F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DC6050" w14:paraId="05E548DD" w14:textId="77777777">
        <w:tc>
          <w:tcPr>
            <w:tcW w:w="1908" w:type="dxa"/>
            <w:vAlign w:val="center"/>
          </w:tcPr>
          <w:p w14:paraId="66BDDBB0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1CA1CA94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>.</w:t>
            </w:r>
          </w:p>
        </w:tc>
      </w:tr>
      <w:tr w:rsidR="00DC6050" w14:paraId="5BA57B04" w14:textId="77777777">
        <w:tc>
          <w:tcPr>
            <w:tcW w:w="1908" w:type="dxa"/>
            <w:vAlign w:val="center"/>
          </w:tcPr>
          <w:p w14:paraId="4829097F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695E245A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</w:tr>
      <w:tr w:rsidR="00DC6050" w14:paraId="6C2344F5" w14:textId="77777777">
        <w:tc>
          <w:tcPr>
            <w:tcW w:w="1908" w:type="dxa"/>
            <w:vAlign w:val="center"/>
          </w:tcPr>
          <w:p w14:paraId="766D3EF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</w:tcPr>
          <w:p w14:paraId="58165763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</w:tr>
      <w:tr w:rsidR="00DC6050" w14:paraId="53D831CF" w14:textId="77777777">
        <w:tc>
          <w:tcPr>
            <w:tcW w:w="1908" w:type="dxa"/>
            <w:vAlign w:val="center"/>
          </w:tcPr>
          <w:p w14:paraId="20195C99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</w:tcPr>
          <w:p w14:paraId="08021B26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véc-tơ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</w:tr>
      <w:tr w:rsidR="00DC6050" w14:paraId="6CC02A50" w14:textId="77777777">
        <w:tc>
          <w:tcPr>
            <w:tcW w:w="1908" w:type="dxa"/>
            <w:vAlign w:val="center"/>
          </w:tcPr>
          <w:p w14:paraId="27FBA419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7BD31B03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23243261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3EAD7BB2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206F27F1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3"/>
        <w:tblW w:w="79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594"/>
        <w:gridCol w:w="540"/>
        <w:gridCol w:w="540"/>
        <w:gridCol w:w="540"/>
        <w:gridCol w:w="540"/>
        <w:gridCol w:w="540"/>
        <w:gridCol w:w="540"/>
        <w:gridCol w:w="540"/>
        <w:gridCol w:w="540"/>
        <w:gridCol w:w="702"/>
      </w:tblGrid>
      <w:tr w:rsidR="00DC6050" w14:paraId="01EADB4A" w14:textId="77777777" w:rsidTr="00471971">
        <w:trPr>
          <w:jc w:val="center"/>
        </w:trPr>
        <w:tc>
          <w:tcPr>
            <w:tcW w:w="2371" w:type="dxa"/>
          </w:tcPr>
          <w:p w14:paraId="635C1EF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601BEDF3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40" w:type="dxa"/>
            <w:vAlign w:val="center"/>
          </w:tcPr>
          <w:p w14:paraId="2A845A6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40" w:type="dxa"/>
            <w:vAlign w:val="center"/>
          </w:tcPr>
          <w:p w14:paraId="328D9E3A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40" w:type="dxa"/>
            <w:vAlign w:val="center"/>
          </w:tcPr>
          <w:p w14:paraId="7DFBEB5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448135E3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40" w:type="dxa"/>
            <w:vAlign w:val="center"/>
          </w:tcPr>
          <w:p w14:paraId="2BFD1CE8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540" w:type="dxa"/>
            <w:vAlign w:val="center"/>
          </w:tcPr>
          <w:p w14:paraId="284AC926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40" w:type="dxa"/>
            <w:vAlign w:val="center"/>
          </w:tcPr>
          <w:p w14:paraId="58137A9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40" w:type="dxa"/>
            <w:vAlign w:val="center"/>
          </w:tcPr>
          <w:p w14:paraId="7E53C1A2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6E38539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DC6050" w14:paraId="548C43DF" w14:textId="77777777" w:rsidTr="00471971">
        <w:trPr>
          <w:jc w:val="center"/>
        </w:trPr>
        <w:tc>
          <w:tcPr>
            <w:tcW w:w="2371" w:type="dxa"/>
            <w:vAlign w:val="center"/>
          </w:tcPr>
          <w:p w14:paraId="29EB51DE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43B07D0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64B95C0B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60CFE6B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B892258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6F74AC8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7FCB912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55495E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90842EC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CFC1673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2DF614E4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49B5E510" w14:textId="77777777" w:rsidTr="00471971">
        <w:trPr>
          <w:jc w:val="center"/>
        </w:trPr>
        <w:tc>
          <w:tcPr>
            <w:tcW w:w="2371" w:type="dxa"/>
            <w:vAlign w:val="center"/>
          </w:tcPr>
          <w:p w14:paraId="2414A212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469A6122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2B8D31F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62C297B0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E42154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28380710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873AD5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8CE4CE8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D6939BE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8D92994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4E1D00D6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122CD4B7" w14:textId="77777777" w:rsidTr="00471971">
        <w:trPr>
          <w:jc w:val="center"/>
        </w:trPr>
        <w:tc>
          <w:tcPr>
            <w:tcW w:w="2371" w:type="dxa"/>
            <w:vAlign w:val="center"/>
          </w:tcPr>
          <w:p w14:paraId="6221700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37D48960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FA6FBDE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7419653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D4DBD1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7A5BCC6E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EBE973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0BAF6C2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F996702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B11C59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33D51FAC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2805FA3F" w14:textId="77777777" w:rsidTr="00471971">
        <w:trPr>
          <w:jc w:val="center"/>
        </w:trPr>
        <w:tc>
          <w:tcPr>
            <w:tcW w:w="2371" w:type="dxa"/>
            <w:vAlign w:val="center"/>
          </w:tcPr>
          <w:p w14:paraId="5CE9320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7931A75C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0EE6CB0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5CC3D94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76345F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67FC296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E58D49F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0E1D9B0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3690D93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03ABC09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784C73DE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04FF1ABA" w14:textId="77777777" w:rsidTr="00471971">
        <w:trPr>
          <w:jc w:val="center"/>
        </w:trPr>
        <w:tc>
          <w:tcPr>
            <w:tcW w:w="2371" w:type="dxa"/>
            <w:vAlign w:val="center"/>
          </w:tcPr>
          <w:p w14:paraId="085DFA43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185698BC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D2E2735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EA2FDF5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DF59AD0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240EC4F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FB68F3A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49A19FED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58812AAD" w14:textId="77777777" w:rsidR="00DC6050" w:rsidRDefault="00DC60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6E4F180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6B5A5F18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DC6050" w14:paraId="3F89A30D" w14:textId="77777777" w:rsidTr="00471971">
        <w:trPr>
          <w:jc w:val="center"/>
        </w:trPr>
        <w:tc>
          <w:tcPr>
            <w:tcW w:w="2371" w:type="dxa"/>
            <w:vAlign w:val="center"/>
          </w:tcPr>
          <w:p w14:paraId="49B1008D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266EF6C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09FE8DD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0594E8AC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CAEC75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1822C2B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8953D2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057C40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207351B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98CFF04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11FE465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1E40F195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 xml:space="preserve">, …;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</w:p>
    <w:p w14:paraId="3C80A77D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i/>
          <w:color w:val="000000"/>
          <w:sz w:val="26"/>
          <w:szCs w:val="26"/>
        </w:rPr>
        <w:sectPr w:rsidR="00DC6050">
          <w:headerReference w:type="default" r:id="rId8"/>
          <w:pgSz w:w="11907" w:h="16840"/>
          <w:pgMar w:top="1134" w:right="1134" w:bottom="1134" w:left="1985" w:header="720" w:footer="96" w:gutter="0"/>
          <w:pgNumType w:start="1"/>
          <w:cols w:space="720"/>
        </w:sectPr>
      </w:pPr>
      <w:r>
        <w:rPr>
          <w:i/>
          <w:color w:val="000000"/>
          <w:sz w:val="26"/>
          <w:szCs w:val="26"/>
        </w:rPr>
        <w:t xml:space="preserve"> </w:t>
      </w:r>
    </w:p>
    <w:p w14:paraId="2EA62F64" w14:textId="77777777" w:rsidR="00471971" w:rsidRDefault="00471971" w:rsidP="00471971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3874E605" w14:textId="77777777" w:rsidR="00471971" w:rsidRDefault="00471971" w:rsidP="00725069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rPr>
          <w:b/>
          <w:color w:val="000000"/>
        </w:r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</w:p>
    <w:p w14:paraId="77A92DB9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4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DC6050" w14:paraId="6A35B09F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304BFF3B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6E8B38FF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6E16822C" w14:textId="77777777" w:rsidR="00DC6050" w:rsidRDefault="009F74F6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708CD5C8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65F246FA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1A99BF43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174B2A09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(X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399853B1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23CF7E86" w14:textId="77777777" w:rsidR="00DC6050" w:rsidRDefault="009F74F6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DC6050" w14:paraId="747FD694" w14:textId="77777777">
        <w:trPr>
          <w:jc w:val="center"/>
        </w:trPr>
        <w:tc>
          <w:tcPr>
            <w:tcW w:w="1490" w:type="dxa"/>
          </w:tcPr>
          <w:p w14:paraId="28C5AAB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4232F7FC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38605FA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6442731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644628FF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729FB133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735DE750" w14:textId="77777777" w:rsidR="00DC6050" w:rsidRDefault="009F74F6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DC6050" w14:paraId="6A99CBFA" w14:textId="77777777">
        <w:trPr>
          <w:jc w:val="center"/>
        </w:trPr>
        <w:tc>
          <w:tcPr>
            <w:tcW w:w="1490" w:type="dxa"/>
          </w:tcPr>
          <w:p w14:paraId="6757E8F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</w:t>
            </w:r>
          </w:p>
        </w:tc>
        <w:tc>
          <w:tcPr>
            <w:tcW w:w="900" w:type="dxa"/>
            <w:vAlign w:val="center"/>
          </w:tcPr>
          <w:p w14:paraId="3291600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0E1D3ED7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1300793A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437659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C41ECB6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7822D030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DC6050" w14:paraId="7C081972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2933307B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</w:p>
        </w:tc>
        <w:tc>
          <w:tcPr>
            <w:tcW w:w="900" w:type="dxa"/>
            <w:vMerge w:val="restart"/>
            <w:vAlign w:val="center"/>
          </w:tcPr>
          <w:p w14:paraId="2BD79F6C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15%</w:t>
            </w:r>
          </w:p>
        </w:tc>
        <w:tc>
          <w:tcPr>
            <w:tcW w:w="3675" w:type="dxa"/>
            <w:vAlign w:val="center"/>
          </w:tcPr>
          <w:p w14:paraId="0A0BC9AE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A2.1: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</w:p>
        </w:tc>
        <w:tc>
          <w:tcPr>
            <w:tcW w:w="992" w:type="dxa"/>
            <w:vAlign w:val="center"/>
          </w:tcPr>
          <w:p w14:paraId="0144CAB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40%</w:t>
            </w:r>
          </w:p>
        </w:tc>
        <w:tc>
          <w:tcPr>
            <w:tcW w:w="1134" w:type="dxa"/>
            <w:vAlign w:val="center"/>
          </w:tcPr>
          <w:p w14:paraId="4721924A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6DF6097B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12D6AEDE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50FF45C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 w:val="restart"/>
            <w:vAlign w:val="center"/>
          </w:tcPr>
          <w:p w14:paraId="6C25AA6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DC6050" w14:paraId="73D7B754" w14:textId="77777777">
        <w:trPr>
          <w:trHeight w:val="1277"/>
          <w:jc w:val="center"/>
        </w:trPr>
        <w:tc>
          <w:tcPr>
            <w:tcW w:w="1490" w:type="dxa"/>
            <w:vMerge/>
            <w:vAlign w:val="center"/>
          </w:tcPr>
          <w:p w14:paraId="5DC5225F" w14:textId="77777777" w:rsidR="00DC6050" w:rsidRDefault="00DC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6EC48F5E" w14:textId="77777777" w:rsidR="00DC6050" w:rsidRDefault="00DC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05BD08D5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véc-tơ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</w:p>
        </w:tc>
        <w:tc>
          <w:tcPr>
            <w:tcW w:w="992" w:type="dxa"/>
            <w:vAlign w:val="center"/>
          </w:tcPr>
          <w:p w14:paraId="40087446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1134" w:type="dxa"/>
            <w:vAlign w:val="center"/>
          </w:tcPr>
          <w:p w14:paraId="1F61714E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784488EF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846439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3A9BE0FB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0912D10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/>
            <w:vAlign w:val="center"/>
          </w:tcPr>
          <w:p w14:paraId="31E9DD33" w14:textId="77777777" w:rsidR="00DC6050" w:rsidRDefault="00DC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C6050" w14:paraId="24D030E2" w14:textId="77777777">
        <w:trPr>
          <w:trHeight w:val="450"/>
          <w:jc w:val="center"/>
        </w:trPr>
        <w:tc>
          <w:tcPr>
            <w:tcW w:w="1490" w:type="dxa"/>
            <w:vAlign w:val="center"/>
          </w:tcPr>
          <w:p w14:paraId="35A10E7F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</w:p>
        </w:tc>
        <w:tc>
          <w:tcPr>
            <w:tcW w:w="900" w:type="dxa"/>
            <w:vAlign w:val="center"/>
          </w:tcPr>
          <w:p w14:paraId="7EB5F713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25%</w:t>
            </w:r>
          </w:p>
        </w:tc>
        <w:tc>
          <w:tcPr>
            <w:tcW w:w="3675" w:type="dxa"/>
            <w:vAlign w:val="center"/>
          </w:tcPr>
          <w:p w14:paraId="25D4850C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  <w:tc>
          <w:tcPr>
            <w:tcW w:w="992" w:type="dxa"/>
            <w:vAlign w:val="center"/>
          </w:tcPr>
          <w:p w14:paraId="6500DB9F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CF660C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2EC132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5A79D0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A40EC6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67BA7F8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78BBB396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53E5754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Theo Rubric 2</w:t>
            </w:r>
          </w:p>
        </w:tc>
      </w:tr>
      <w:tr w:rsidR="00DC6050" w14:paraId="1CA691CF" w14:textId="77777777">
        <w:trPr>
          <w:jc w:val="center"/>
        </w:trPr>
        <w:tc>
          <w:tcPr>
            <w:tcW w:w="1490" w:type="dxa"/>
            <w:vAlign w:val="center"/>
          </w:tcPr>
          <w:p w14:paraId="61F001A7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A4.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4F7C3C4F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55%</w:t>
            </w:r>
          </w:p>
        </w:tc>
        <w:tc>
          <w:tcPr>
            <w:tcW w:w="3675" w:type="dxa"/>
            <w:vAlign w:val="center"/>
          </w:tcPr>
          <w:p w14:paraId="6C2277F7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016133B3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908FBF9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38B73DC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68CAA53E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413233DC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CLO3</w:t>
            </w:r>
          </w:p>
          <w:p w14:paraId="3DFC4DD2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13425565" w14:textId="77777777" w:rsidR="00DC6050" w:rsidRDefault="009F74F6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72D2D0F1" w14:textId="77777777" w:rsidR="00DC6050" w:rsidRDefault="009F74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2 (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5 (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3D34672D" w14:textId="77777777" w:rsidR="00DC6050" w:rsidRDefault="009F74F6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1E66ECEF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6D9C6084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i/>
          <w:color w:val="000000"/>
          <w:sz w:val="26"/>
          <w:szCs w:val="26"/>
        </w:rPr>
        <w:t>Sinh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viên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phải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tham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&gt;=80%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của</w:t>
      </w:r>
      <w:proofErr w:type="spellEnd"/>
      <w:r>
        <w:rPr>
          <w:i/>
          <w:color w:val="000000"/>
          <w:sz w:val="26"/>
          <w:szCs w:val="26"/>
        </w:rPr>
        <w:t xml:space="preserve"> HP. </w:t>
      </w:r>
      <w:proofErr w:type="spellStart"/>
      <w:r>
        <w:rPr>
          <w:i/>
          <w:color w:val="000000"/>
          <w:sz w:val="26"/>
          <w:szCs w:val="26"/>
        </w:rPr>
        <w:t>Nếu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nghỉ</w:t>
      </w:r>
      <w:proofErr w:type="spellEnd"/>
      <w:r>
        <w:rPr>
          <w:i/>
          <w:color w:val="000000"/>
          <w:sz w:val="26"/>
          <w:szCs w:val="26"/>
        </w:rPr>
        <w:t xml:space="preserve"> &gt;20% </w:t>
      </w:r>
      <w:proofErr w:type="spellStart"/>
      <w:r>
        <w:rPr>
          <w:i/>
          <w:color w:val="000000"/>
          <w:sz w:val="26"/>
          <w:szCs w:val="26"/>
        </w:rPr>
        <w:t>số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buổi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sẽ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không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được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dự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thi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kết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thúc</w:t>
      </w:r>
      <w:proofErr w:type="spellEnd"/>
      <w:r>
        <w:rPr>
          <w:i/>
          <w:color w:val="000000"/>
          <w:sz w:val="26"/>
          <w:szCs w:val="26"/>
        </w:rPr>
        <w:t xml:space="preserve"> HP.</w:t>
      </w:r>
    </w:p>
    <w:p w14:paraId="232FA409" w14:textId="77777777" w:rsidR="00DC6050" w:rsidRDefault="009F74F6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75B4BF50" w14:textId="77777777" w:rsidR="00DC6050" w:rsidRDefault="009F74F6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5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DC6050" w14:paraId="7994D24C" w14:textId="77777777">
        <w:trPr>
          <w:jc w:val="center"/>
        </w:trPr>
        <w:tc>
          <w:tcPr>
            <w:tcW w:w="858" w:type="dxa"/>
            <w:vAlign w:val="center"/>
          </w:tcPr>
          <w:p w14:paraId="321C5C4B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050D8962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735C29CC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(3-5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31BC75F7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26064C24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5AA3B886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55EAD667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</w:rPr>
              <w:t>B</w:t>
            </w:r>
            <w:r>
              <w:rPr>
                <w:b/>
                <w:color w:val="000000"/>
              </w:rPr>
              <w:t>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2D301293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28454D1F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SV (*)</w:t>
            </w:r>
          </w:p>
        </w:tc>
        <w:tc>
          <w:tcPr>
            <w:tcW w:w="1050" w:type="dxa"/>
            <w:vAlign w:val="center"/>
          </w:tcPr>
          <w:p w14:paraId="05AC6F30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43323E82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DC6050" w14:paraId="54F59D5A" w14:textId="77777777">
        <w:trPr>
          <w:jc w:val="center"/>
        </w:trPr>
        <w:tc>
          <w:tcPr>
            <w:tcW w:w="858" w:type="dxa"/>
            <w:vAlign w:val="center"/>
          </w:tcPr>
          <w:p w14:paraId="5D549BF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11F0B51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5A60031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3062FA4C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6028FBE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1F544235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7E7C9FB3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0E079BED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885598" w14:paraId="76F2CFF1" w14:textId="77777777">
        <w:trPr>
          <w:jc w:val="center"/>
        </w:trPr>
        <w:tc>
          <w:tcPr>
            <w:tcW w:w="858" w:type="dxa"/>
            <w:vAlign w:val="center"/>
          </w:tcPr>
          <w:p w14:paraId="6DA25FC2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9407C0F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1. TỔNG QUAN VỀ MACHINE LEARNING  </w:t>
            </w:r>
          </w:p>
          <w:p w14:paraId="09E3F231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  <w:p w14:paraId="08CEF1C2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feature engineering</w:t>
            </w:r>
          </w:p>
          <w:p w14:paraId="061D5C8C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1.3. Linear regression</w:t>
            </w:r>
          </w:p>
        </w:tc>
        <w:tc>
          <w:tcPr>
            <w:tcW w:w="1140" w:type="dxa"/>
            <w:vAlign w:val="center"/>
          </w:tcPr>
          <w:p w14:paraId="2F741BC3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1459C476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Merge w:val="restart"/>
            <w:vAlign w:val="center"/>
          </w:tcPr>
          <w:p w14:paraId="52D29452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</w:p>
          <w:p w14:paraId="7390E321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1.2.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đặt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regression</w:t>
            </w:r>
          </w:p>
          <w:p w14:paraId="186664EC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Merge w:val="restart"/>
            <w:vAlign w:val="center"/>
          </w:tcPr>
          <w:p w14:paraId="2B3A75FF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2003" w:type="dxa"/>
            <w:vMerge w:val="restart"/>
            <w:vAlign w:val="center"/>
          </w:tcPr>
          <w:p w14:paraId="7CCD7D51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724D89C7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3AB9327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  <w:p w14:paraId="0838FC63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Merge w:val="restart"/>
            <w:vAlign w:val="center"/>
          </w:tcPr>
          <w:p w14:paraId="0D3724CE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178BA737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639A9B2E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loại</w:t>
            </w:r>
            <w:proofErr w:type="spellEnd"/>
            <w:r>
              <w:rPr>
                <w:color w:val="000000"/>
              </w:rPr>
              <w:t xml:space="preserve"> regression</w:t>
            </w:r>
          </w:p>
          <w:p w14:paraId="3D402860" w14:textId="77777777" w:rsidR="00885598" w:rsidRDefault="00885598" w:rsidP="003E6044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regression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viện</w:t>
            </w:r>
            <w:proofErr w:type="spellEnd"/>
          </w:p>
        </w:tc>
        <w:tc>
          <w:tcPr>
            <w:tcW w:w="1050" w:type="dxa"/>
            <w:vAlign w:val="center"/>
          </w:tcPr>
          <w:p w14:paraId="6159BD98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A2.1</w:t>
            </w:r>
          </w:p>
          <w:p w14:paraId="4ACB5E70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165D1FD1" w14:textId="77777777">
        <w:trPr>
          <w:jc w:val="center"/>
        </w:trPr>
        <w:tc>
          <w:tcPr>
            <w:tcW w:w="858" w:type="dxa"/>
            <w:vAlign w:val="center"/>
          </w:tcPr>
          <w:p w14:paraId="5C2047E9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D739D1E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1.4. Logistic regression</w:t>
            </w:r>
          </w:p>
          <w:p w14:paraId="375F822F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1.5. SoftMax regression</w:t>
            </w:r>
          </w:p>
        </w:tc>
        <w:tc>
          <w:tcPr>
            <w:tcW w:w="1140" w:type="dxa"/>
            <w:vAlign w:val="center"/>
          </w:tcPr>
          <w:p w14:paraId="66120955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5CFCEDED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Merge/>
            <w:vAlign w:val="center"/>
          </w:tcPr>
          <w:p w14:paraId="6E407416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39B26BC6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0CDD6778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24D72696" w14:textId="77777777" w:rsidR="00885598" w:rsidRDefault="00885598" w:rsidP="003E604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CF0009C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4E5462BF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3DE3A609" w14:textId="77777777">
        <w:trPr>
          <w:jc w:val="center"/>
        </w:trPr>
        <w:tc>
          <w:tcPr>
            <w:tcW w:w="858" w:type="dxa"/>
            <w:vAlign w:val="center"/>
          </w:tcPr>
          <w:p w14:paraId="0D9A5405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495F50B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  <w:tc>
          <w:tcPr>
            <w:tcW w:w="1140" w:type="dxa"/>
            <w:vAlign w:val="center"/>
          </w:tcPr>
          <w:p w14:paraId="37E68DCC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22DAAD0B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0/</w:t>
            </w:r>
            <w:r>
              <w:t>2</w:t>
            </w:r>
            <w:r>
              <w:rPr>
                <w:color w:val="000000"/>
              </w:rPr>
              <w:t>/0/0</w:t>
            </w:r>
          </w:p>
        </w:tc>
        <w:tc>
          <w:tcPr>
            <w:tcW w:w="2128" w:type="dxa"/>
            <w:vMerge/>
            <w:vAlign w:val="center"/>
          </w:tcPr>
          <w:p w14:paraId="3A2D41FC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754922DB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11CB2240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38ED99F0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E3757DE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7C32A4A7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A3</w:t>
            </w:r>
          </w:p>
        </w:tc>
      </w:tr>
      <w:tr w:rsidR="00885598" w14:paraId="7A014E38" w14:textId="77777777">
        <w:trPr>
          <w:jc w:val="center"/>
        </w:trPr>
        <w:tc>
          <w:tcPr>
            <w:tcW w:w="858" w:type="dxa"/>
            <w:vAlign w:val="center"/>
          </w:tcPr>
          <w:p w14:paraId="61657B6A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0D3C6AAD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2. CÁC PHƯƠNG PHÁP CƠ BẢN</w:t>
            </w:r>
          </w:p>
          <w:p w14:paraId="61D5282B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2.1. K-nearest neighbors</w:t>
            </w:r>
          </w:p>
          <w:p w14:paraId="4972D1BD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54E50A83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71D12F09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Merge w:val="restart"/>
            <w:vAlign w:val="center"/>
          </w:tcPr>
          <w:p w14:paraId="0106583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K-nearest neighbors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K-means</w:t>
            </w:r>
          </w:p>
          <w:p w14:paraId="6B74129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này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</w:p>
          <w:p w14:paraId="5EFB3E45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916" w:type="dxa"/>
            <w:vMerge w:val="restart"/>
            <w:vAlign w:val="center"/>
          </w:tcPr>
          <w:p w14:paraId="6790C0A5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003" w:type="dxa"/>
            <w:vMerge w:val="restart"/>
            <w:vAlign w:val="center"/>
          </w:tcPr>
          <w:p w14:paraId="373B6324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7C5736D0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8DEC87E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55BE5839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Merge w:val="restart"/>
            <w:vAlign w:val="center"/>
          </w:tcPr>
          <w:p w14:paraId="024B635E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212FCCC4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41CF36D9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</w:p>
          <w:p w14:paraId="457803CA" w14:textId="77777777" w:rsidR="00885598" w:rsidRDefault="00885598" w:rsidP="003018C4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phương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pháp</w:t>
            </w:r>
            <w:proofErr w:type="spellEnd"/>
          </w:p>
        </w:tc>
        <w:tc>
          <w:tcPr>
            <w:tcW w:w="1050" w:type="dxa"/>
            <w:vAlign w:val="center"/>
          </w:tcPr>
          <w:p w14:paraId="283637DF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430A3789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4EDA6616" w14:textId="77777777">
        <w:trPr>
          <w:jc w:val="center"/>
        </w:trPr>
        <w:tc>
          <w:tcPr>
            <w:tcW w:w="858" w:type="dxa"/>
            <w:vAlign w:val="center"/>
          </w:tcPr>
          <w:p w14:paraId="1F22B72D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1DA0481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2.2. K-means clustering</w:t>
            </w:r>
          </w:p>
        </w:tc>
        <w:tc>
          <w:tcPr>
            <w:tcW w:w="1140" w:type="dxa"/>
            <w:vAlign w:val="center"/>
          </w:tcPr>
          <w:p w14:paraId="73EB8374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2D1EFAFE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1/</w:t>
            </w:r>
            <w:r>
              <w:t>0</w:t>
            </w:r>
            <w:r>
              <w:rPr>
                <w:color w:val="000000"/>
              </w:rPr>
              <w:t>/1/0</w:t>
            </w:r>
          </w:p>
        </w:tc>
        <w:tc>
          <w:tcPr>
            <w:tcW w:w="2128" w:type="dxa"/>
            <w:vMerge/>
            <w:vAlign w:val="center"/>
          </w:tcPr>
          <w:p w14:paraId="188FB3E0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BF4446E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44F228AC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190F19DD" w14:textId="77777777" w:rsidR="00885598" w:rsidRDefault="00885598" w:rsidP="003018C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736002C8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4557A825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5E1A7E1C" w14:textId="77777777">
        <w:trPr>
          <w:jc w:val="center"/>
        </w:trPr>
        <w:tc>
          <w:tcPr>
            <w:tcW w:w="858" w:type="dxa"/>
            <w:vAlign w:val="center"/>
          </w:tcPr>
          <w:p w14:paraId="2B8B413F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852CCE7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  <w:tc>
          <w:tcPr>
            <w:tcW w:w="1140" w:type="dxa"/>
            <w:vAlign w:val="center"/>
          </w:tcPr>
          <w:p w14:paraId="3B8B8A8B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734EBB0D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0/</w:t>
            </w:r>
            <w:r>
              <w:t>2</w:t>
            </w:r>
            <w:r>
              <w:rPr>
                <w:color w:val="000000"/>
              </w:rPr>
              <w:t>/0/0</w:t>
            </w:r>
          </w:p>
        </w:tc>
        <w:tc>
          <w:tcPr>
            <w:tcW w:w="2128" w:type="dxa"/>
            <w:vMerge/>
            <w:vAlign w:val="center"/>
          </w:tcPr>
          <w:p w14:paraId="2E6AE9A5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56922599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3FB94370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415CE5E5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23EC639A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  <w:p w14:paraId="3EB5C384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0A49576B" w14:textId="77777777">
        <w:trPr>
          <w:jc w:val="center"/>
        </w:trPr>
        <w:tc>
          <w:tcPr>
            <w:tcW w:w="858" w:type="dxa"/>
            <w:vAlign w:val="center"/>
          </w:tcPr>
          <w:p w14:paraId="3964EC3D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FC7A17F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ind w:right="-426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3. MULTILAYER NEURAL NETWORK VÀ</w:t>
            </w:r>
          </w:p>
          <w:p w14:paraId="588B6DF6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BACKPROPAGATION</w:t>
            </w:r>
          </w:p>
          <w:p w14:paraId="780654B3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</w:p>
          <w:p w14:paraId="25EC4B2B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khái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niệm</w:t>
            </w:r>
            <w:proofErr w:type="spellEnd"/>
          </w:p>
        </w:tc>
        <w:tc>
          <w:tcPr>
            <w:tcW w:w="1140" w:type="dxa"/>
            <w:vAlign w:val="center"/>
          </w:tcPr>
          <w:p w14:paraId="750C7913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7A8DC08A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Merge w:val="restart"/>
            <w:vAlign w:val="center"/>
          </w:tcPr>
          <w:p w14:paraId="2B206B0A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lan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truyền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ngược</w:t>
            </w:r>
            <w:proofErr w:type="spellEnd"/>
            <w:r>
              <w:rPr>
                <w:color w:val="000000"/>
              </w:rPr>
              <w:t>.</w:t>
            </w:r>
          </w:p>
          <w:p w14:paraId="15B730A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  <w:r>
              <w:rPr>
                <w:color w:val="000000"/>
              </w:rPr>
              <w:t xml:space="preserve">. </w:t>
            </w:r>
          </w:p>
        </w:tc>
        <w:tc>
          <w:tcPr>
            <w:tcW w:w="916" w:type="dxa"/>
            <w:vMerge w:val="restart"/>
            <w:vAlign w:val="center"/>
          </w:tcPr>
          <w:p w14:paraId="2FD35914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Merge w:val="restart"/>
            <w:vAlign w:val="center"/>
          </w:tcPr>
          <w:p w14:paraId="5A0D343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479A48E0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04EA9A1D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3726EAC1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Merge w:val="restart"/>
            <w:vAlign w:val="center"/>
          </w:tcPr>
          <w:p w14:paraId="6B08CBF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4B86E654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113F058D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</w:p>
          <w:p w14:paraId="39C4AE51" w14:textId="77777777" w:rsidR="00885598" w:rsidRDefault="00885598" w:rsidP="007A3B6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mạng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nơ-ron</w:t>
            </w:r>
            <w:proofErr w:type="spellEnd"/>
          </w:p>
        </w:tc>
        <w:tc>
          <w:tcPr>
            <w:tcW w:w="1050" w:type="dxa"/>
            <w:vAlign w:val="center"/>
          </w:tcPr>
          <w:p w14:paraId="496026D4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08BE5ED9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17EF29F0" w14:textId="77777777">
        <w:trPr>
          <w:jc w:val="center"/>
        </w:trPr>
        <w:tc>
          <w:tcPr>
            <w:tcW w:w="858" w:type="dxa"/>
            <w:vAlign w:val="center"/>
          </w:tcPr>
          <w:p w14:paraId="3AAB5A45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AB2DDF5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3.3. Activation function–</w:t>
            </w:r>
            <w:proofErr w:type="spellStart"/>
            <w:r>
              <w:rPr>
                <w:color w:val="000000"/>
              </w:rPr>
              <w:t>Hàm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kích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</w:p>
          <w:p w14:paraId="1AF9F87E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>3.4. Backpropagation</w:t>
            </w:r>
          </w:p>
        </w:tc>
        <w:tc>
          <w:tcPr>
            <w:tcW w:w="1140" w:type="dxa"/>
            <w:vAlign w:val="center"/>
          </w:tcPr>
          <w:p w14:paraId="02BEB040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687C3CBF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2/0/1/0</w:t>
            </w:r>
          </w:p>
        </w:tc>
        <w:tc>
          <w:tcPr>
            <w:tcW w:w="2128" w:type="dxa"/>
            <w:vMerge/>
            <w:vAlign w:val="center"/>
          </w:tcPr>
          <w:p w14:paraId="01335FC2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2AED3CF7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6A489F01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7F08D572" w14:textId="77777777" w:rsidR="00885598" w:rsidRDefault="00885598" w:rsidP="007A3B6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0F1641D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179A5D04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0D6A2C3F" w14:textId="77777777">
        <w:trPr>
          <w:jc w:val="center"/>
        </w:trPr>
        <w:tc>
          <w:tcPr>
            <w:tcW w:w="858" w:type="dxa"/>
            <w:vAlign w:val="center"/>
          </w:tcPr>
          <w:p w14:paraId="4D289A9A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29BFEB8D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  <w:tc>
          <w:tcPr>
            <w:tcW w:w="1140" w:type="dxa"/>
            <w:vAlign w:val="center"/>
          </w:tcPr>
          <w:p w14:paraId="42BC3F63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4AD89786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0/</w:t>
            </w:r>
            <w:r>
              <w:t>2</w:t>
            </w:r>
            <w:r>
              <w:rPr>
                <w:color w:val="000000"/>
              </w:rPr>
              <w:t>/0/0</w:t>
            </w:r>
          </w:p>
        </w:tc>
        <w:tc>
          <w:tcPr>
            <w:tcW w:w="2128" w:type="dxa"/>
            <w:vMerge/>
            <w:vAlign w:val="center"/>
          </w:tcPr>
          <w:p w14:paraId="7239D25C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2F47F5BB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76AAC665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108A0B21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AD99CF9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2967C7D6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58B4915D" w14:textId="77777777" w:rsidTr="00885598">
        <w:trPr>
          <w:trHeight w:val="971"/>
          <w:jc w:val="center"/>
        </w:trPr>
        <w:tc>
          <w:tcPr>
            <w:tcW w:w="858" w:type="dxa"/>
            <w:vAlign w:val="center"/>
          </w:tcPr>
          <w:p w14:paraId="3D3015A6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8BB53F3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4. SUPPORT VECTOR MACHINE</w:t>
            </w:r>
          </w:p>
          <w:p w14:paraId="45907887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Giới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thiệu</w:t>
            </w:r>
            <w:proofErr w:type="spellEnd"/>
          </w:p>
          <w:p w14:paraId="526CB892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4.2.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ưu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SVM</w:t>
            </w:r>
          </w:p>
        </w:tc>
        <w:tc>
          <w:tcPr>
            <w:tcW w:w="1140" w:type="dxa"/>
            <w:vAlign w:val="center"/>
          </w:tcPr>
          <w:p w14:paraId="2FF1979A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6251AB43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Merge w:val="restart"/>
            <w:vAlign w:val="center"/>
          </w:tcPr>
          <w:p w14:paraId="72240BA5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4.1. </w:t>
            </w:r>
            <w:proofErr w:type="spellStart"/>
            <w:r>
              <w:rPr>
                <w:color w:val="000000"/>
              </w:rPr>
              <w:t>Biết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vector</w:t>
            </w:r>
          </w:p>
          <w:p w14:paraId="6BDF9EC4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vector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tế</w:t>
            </w:r>
            <w:proofErr w:type="spellEnd"/>
          </w:p>
        </w:tc>
        <w:tc>
          <w:tcPr>
            <w:tcW w:w="916" w:type="dxa"/>
            <w:vMerge w:val="restart"/>
            <w:vAlign w:val="center"/>
          </w:tcPr>
          <w:p w14:paraId="7CDABFB5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CLO4</w:t>
            </w:r>
          </w:p>
        </w:tc>
        <w:tc>
          <w:tcPr>
            <w:tcW w:w="2003" w:type="dxa"/>
            <w:vMerge w:val="restart"/>
            <w:vAlign w:val="center"/>
          </w:tcPr>
          <w:p w14:paraId="6EF9825B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750AC3C8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905D10F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  <w:p w14:paraId="2F31FA9A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</w:p>
        </w:tc>
        <w:tc>
          <w:tcPr>
            <w:tcW w:w="2159" w:type="dxa"/>
            <w:vMerge w:val="restart"/>
            <w:vAlign w:val="center"/>
          </w:tcPr>
          <w:p w14:paraId="2B67AABB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Nghe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ghi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chép</w:t>
            </w:r>
            <w:proofErr w:type="spellEnd"/>
          </w:p>
          <w:p w14:paraId="430D9808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Trả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lời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hỏi</w:t>
            </w:r>
            <w:proofErr w:type="spellEnd"/>
          </w:p>
          <w:p w14:paraId="7B8E4B69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vector</w:t>
            </w:r>
          </w:p>
          <w:p w14:paraId="1CEFF98D" w14:textId="77777777" w:rsidR="00885598" w:rsidRDefault="00885598" w:rsidP="00DB423B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Thực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xây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dựng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trợ</w:t>
            </w:r>
            <w:proofErr w:type="spellEnd"/>
            <w:r>
              <w:rPr>
                <w:color w:val="000000"/>
              </w:rPr>
              <w:t xml:space="preserve"> vector</w:t>
            </w:r>
          </w:p>
        </w:tc>
        <w:tc>
          <w:tcPr>
            <w:tcW w:w="1050" w:type="dxa"/>
            <w:vAlign w:val="center"/>
          </w:tcPr>
          <w:p w14:paraId="3D455A2F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A2.3</w:t>
            </w:r>
          </w:p>
          <w:p w14:paraId="28A18D40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27F65AFA" w14:textId="77777777">
        <w:trPr>
          <w:jc w:val="center"/>
        </w:trPr>
        <w:tc>
          <w:tcPr>
            <w:tcW w:w="858" w:type="dxa"/>
            <w:vAlign w:val="center"/>
          </w:tcPr>
          <w:p w14:paraId="223970B5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0A59404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4.3.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ngẫu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SVM</w:t>
            </w:r>
          </w:p>
        </w:tc>
        <w:tc>
          <w:tcPr>
            <w:tcW w:w="1140" w:type="dxa"/>
            <w:vAlign w:val="center"/>
          </w:tcPr>
          <w:p w14:paraId="3B2C2323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274CCCB5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1/</w:t>
            </w:r>
            <w:r>
              <w:t>0</w:t>
            </w:r>
            <w:r>
              <w:rPr>
                <w:color w:val="000000"/>
              </w:rPr>
              <w:t>/1/0</w:t>
            </w:r>
          </w:p>
        </w:tc>
        <w:tc>
          <w:tcPr>
            <w:tcW w:w="2128" w:type="dxa"/>
            <w:vMerge/>
            <w:vAlign w:val="center"/>
          </w:tcPr>
          <w:p w14:paraId="4856112C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28DDA186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598A51AB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2A6BEB9B" w14:textId="77777777" w:rsidR="00885598" w:rsidRDefault="00885598" w:rsidP="00DB423B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093A7506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  <w:p w14:paraId="22A8273F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885598" w14:paraId="1FD63ED7" w14:textId="77777777">
        <w:trPr>
          <w:jc w:val="center"/>
        </w:trPr>
        <w:tc>
          <w:tcPr>
            <w:tcW w:w="858" w:type="dxa"/>
            <w:vAlign w:val="center"/>
          </w:tcPr>
          <w:p w14:paraId="310D006A" w14:textId="77777777" w:rsidR="00885598" w:rsidRDefault="00885598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5AD5A2F2" w14:textId="77777777" w:rsidR="00885598" w:rsidRDefault="008855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leader="dot" w:pos="8948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4.4. </w:t>
            </w:r>
            <w:proofErr w:type="spellStart"/>
            <w:r>
              <w:rPr>
                <w:color w:val="000000"/>
              </w:rPr>
              <w:t>Lập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tìm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nghiệm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SVM</w:t>
            </w:r>
          </w:p>
        </w:tc>
        <w:tc>
          <w:tcPr>
            <w:tcW w:w="1140" w:type="dxa"/>
            <w:vAlign w:val="center"/>
          </w:tcPr>
          <w:p w14:paraId="50D8FFD8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2</w:t>
            </w:r>
          </w:p>
          <w:p w14:paraId="2FDBEAD2" w14:textId="77777777" w:rsidR="00885598" w:rsidRDefault="00885598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>0/</w:t>
            </w:r>
            <w:r>
              <w:t>2</w:t>
            </w:r>
            <w:r>
              <w:rPr>
                <w:color w:val="000000"/>
              </w:rPr>
              <w:t>/0/0</w:t>
            </w:r>
          </w:p>
        </w:tc>
        <w:tc>
          <w:tcPr>
            <w:tcW w:w="2128" w:type="dxa"/>
            <w:vMerge/>
            <w:vAlign w:val="center"/>
          </w:tcPr>
          <w:p w14:paraId="22CC3C9A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916" w:type="dxa"/>
            <w:vMerge/>
            <w:vAlign w:val="center"/>
          </w:tcPr>
          <w:p w14:paraId="103DB046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003" w:type="dxa"/>
            <w:vMerge/>
            <w:vAlign w:val="center"/>
          </w:tcPr>
          <w:p w14:paraId="29A0161E" w14:textId="77777777" w:rsidR="00885598" w:rsidRDefault="00885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159" w:type="dxa"/>
            <w:vMerge/>
            <w:vAlign w:val="center"/>
          </w:tcPr>
          <w:p w14:paraId="7D7D4893" w14:textId="77777777" w:rsidR="00885598" w:rsidRDefault="00885598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4A561AC6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A2.3</w:t>
            </w:r>
          </w:p>
          <w:p w14:paraId="644E0302" w14:textId="77777777" w:rsidR="00885598" w:rsidRDefault="00885598">
            <w:pPr>
              <w:spacing w:before="40" w:line="288" w:lineRule="auto"/>
              <w:jc w:val="center"/>
              <w:rPr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>A3</w:t>
            </w:r>
          </w:p>
        </w:tc>
      </w:tr>
      <w:tr w:rsidR="00DC6050" w14:paraId="62BECD04" w14:textId="77777777">
        <w:trPr>
          <w:jc w:val="center"/>
        </w:trPr>
        <w:tc>
          <w:tcPr>
            <w:tcW w:w="858" w:type="dxa"/>
          </w:tcPr>
          <w:p w14:paraId="79359325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175AF8DE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180A0B08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5455F617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00CEB570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15133E71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1E4F23BC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5D1AA87E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4CCBEF83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 xml:space="preserve">(*) </w:t>
      </w:r>
      <w:proofErr w:type="spellStart"/>
      <w:r>
        <w:rPr>
          <w:rFonts w:ascii="12" w:eastAsia="12" w:hAnsi="12" w:cs="12"/>
          <w:b/>
          <w:color w:val="000000"/>
        </w:rPr>
        <w:t>Ghi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chú</w:t>
      </w:r>
      <w:proofErr w:type="spellEnd"/>
      <w:r>
        <w:rPr>
          <w:rFonts w:ascii="12" w:eastAsia="12" w:hAnsi="12" w:cs="12"/>
          <w:b/>
          <w:color w:val="000000"/>
        </w:rPr>
        <w:t>:</w:t>
      </w:r>
    </w:p>
    <w:p w14:paraId="46B0655B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(3)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(LT/TH/BT/TL):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lý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thuyết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hành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</w:p>
    <w:p w14:paraId="782D3C0E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(6)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CĐR: </w:t>
      </w:r>
      <w:proofErr w:type="spellStart"/>
      <w:r>
        <w:rPr>
          <w:rFonts w:ascii="12" w:eastAsia="12" w:hAnsi="12" w:cs="12"/>
          <w:i/>
          <w:color w:val="000000"/>
        </w:rPr>
        <w:t>Nêu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tên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sử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dụng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trong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</w:t>
      </w:r>
    </w:p>
    <w:p w14:paraId="7A65E9C8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DC6050">
          <w:pgSz w:w="16840" w:h="11907" w:orient="landscape"/>
          <w:pgMar w:top="1134" w:right="1134" w:bottom="1701" w:left="1134" w:header="720" w:footer="96" w:gutter="0"/>
          <w:cols w:space="720"/>
        </w:sectPr>
      </w:pPr>
      <w:r>
        <w:rPr>
          <w:rFonts w:ascii="12" w:eastAsia="12" w:hAnsi="12" w:cs="12"/>
          <w:i/>
          <w:color w:val="000000"/>
        </w:rPr>
        <w:t xml:space="preserve">- (7)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SV: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nội</w:t>
      </w:r>
      <w:proofErr w:type="spellEnd"/>
      <w:r>
        <w:rPr>
          <w:rFonts w:ascii="12" w:eastAsia="12" w:hAnsi="12" w:cs="12"/>
          <w:i/>
          <w:color w:val="000000"/>
        </w:rPr>
        <w:t xml:space="preserve"> dung SV </w:t>
      </w:r>
      <w:proofErr w:type="spellStart"/>
      <w:r>
        <w:rPr>
          <w:rFonts w:ascii="12" w:eastAsia="12" w:hAnsi="12" w:cs="12"/>
          <w:i/>
          <w:color w:val="000000"/>
        </w:rPr>
        <w:t>cần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chuẩn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bị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nhà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đọc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liệu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nào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từ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trang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thứ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mấy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việc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giải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quyết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dự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án</w:t>
      </w:r>
      <w:proofErr w:type="spellEnd"/>
      <w:r>
        <w:rPr>
          <w:rFonts w:ascii="12" w:eastAsia="12" w:hAnsi="12" w:cs="12"/>
          <w:i/>
          <w:color w:val="000000"/>
        </w:rPr>
        <w:t xml:space="preserve"> ……..);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lớp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thảo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luận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>,…).</w:t>
      </w:r>
    </w:p>
    <w:p w14:paraId="32C691DF" w14:textId="77777777" w:rsidR="00DC6050" w:rsidRDefault="009F74F6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06D6E75D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6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DC6050" w14:paraId="07AB65BD" w14:textId="77777777">
        <w:tc>
          <w:tcPr>
            <w:tcW w:w="537" w:type="dxa"/>
            <w:vAlign w:val="center"/>
          </w:tcPr>
          <w:p w14:paraId="7D769BF8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4A4A7A58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2644688C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296B8FE3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1E7BC6D1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0D87011E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0F42906D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DC6050" w14:paraId="5626C33D" w14:textId="77777777">
        <w:tc>
          <w:tcPr>
            <w:tcW w:w="537" w:type="dxa"/>
          </w:tcPr>
          <w:p w14:paraId="556AC9B8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7CC96B4F" w14:textId="77777777" w:rsidR="00DC6050" w:rsidRDefault="009F74F6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</w:p>
        </w:tc>
      </w:tr>
      <w:tr w:rsidR="00DC6050" w14:paraId="6983C418" w14:textId="77777777">
        <w:tc>
          <w:tcPr>
            <w:tcW w:w="537" w:type="dxa"/>
            <w:vAlign w:val="center"/>
          </w:tcPr>
          <w:p w14:paraId="281CD9A6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75D66AA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t>Vũ</w:t>
            </w:r>
            <w:proofErr w:type="spellEnd"/>
            <w:r>
              <w:t xml:space="preserve"> </w:t>
            </w:r>
            <w:proofErr w:type="spellStart"/>
            <w:r>
              <w:t>Hữu</w:t>
            </w:r>
            <w:proofErr w:type="spellEnd"/>
            <w:r>
              <w:t xml:space="preserve"> </w:t>
            </w:r>
            <w:proofErr w:type="spellStart"/>
            <w:r>
              <w:t>Tiệp</w:t>
            </w:r>
            <w:proofErr w:type="spellEnd"/>
          </w:p>
        </w:tc>
        <w:tc>
          <w:tcPr>
            <w:tcW w:w="992" w:type="dxa"/>
          </w:tcPr>
          <w:p w14:paraId="3DC66F1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2800" w:type="dxa"/>
          </w:tcPr>
          <w:p w14:paraId="00A0D140" w14:textId="77777777" w:rsidR="00DC6050" w:rsidRDefault="009F74F6">
            <w:pPr>
              <w:spacing w:before="40" w:line="288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Machine Learning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</w:tcPr>
          <w:p w14:paraId="34883C72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NXB Khoa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</w:p>
        </w:tc>
      </w:tr>
      <w:tr w:rsidR="00DC6050" w14:paraId="5701B23A" w14:textId="77777777">
        <w:tc>
          <w:tcPr>
            <w:tcW w:w="537" w:type="dxa"/>
            <w:vAlign w:val="center"/>
          </w:tcPr>
          <w:p w14:paraId="7F06BA86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402E9B1E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khảo</w:t>
            </w:r>
            <w:proofErr w:type="spellEnd"/>
          </w:p>
        </w:tc>
      </w:tr>
      <w:tr w:rsidR="00DC6050" w14:paraId="171C5F89" w14:textId="77777777">
        <w:tc>
          <w:tcPr>
            <w:tcW w:w="537" w:type="dxa"/>
            <w:vAlign w:val="center"/>
          </w:tcPr>
          <w:p w14:paraId="771F3D39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047CB1F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Nguyễn</w:t>
            </w:r>
            <w:proofErr w:type="spellEnd"/>
            <w:r>
              <w:rPr>
                <w:color w:val="000000"/>
              </w:rPr>
              <w:t xml:space="preserve"> Thanh </w:t>
            </w:r>
            <w:proofErr w:type="spellStart"/>
            <w:r>
              <w:rPr>
                <w:color w:val="000000"/>
              </w:rPr>
              <w:t>Tuấn</w:t>
            </w:r>
            <w:proofErr w:type="spellEnd"/>
          </w:p>
        </w:tc>
        <w:tc>
          <w:tcPr>
            <w:tcW w:w="992" w:type="dxa"/>
          </w:tcPr>
          <w:p w14:paraId="3EC406C1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2800" w:type="dxa"/>
          </w:tcPr>
          <w:p w14:paraId="0143F288" w14:textId="77777777" w:rsidR="00DC6050" w:rsidRDefault="009F74F6">
            <w:pPr>
              <w:spacing w:before="40" w:line="288" w:lineRule="auto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Deep Learning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</w:tcPr>
          <w:p w14:paraId="26BC0BC6" w14:textId="77777777" w:rsidR="00DC6050" w:rsidRDefault="00DC6050">
            <w:pP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DC6050" w14:paraId="4439D8A0" w14:textId="77777777">
        <w:tc>
          <w:tcPr>
            <w:tcW w:w="537" w:type="dxa"/>
            <w:vAlign w:val="center"/>
          </w:tcPr>
          <w:p w14:paraId="3689B70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5C3EE509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Miroslav </w:t>
            </w:r>
            <w:proofErr w:type="spellStart"/>
            <w:r>
              <w:rPr>
                <w:color w:val="000000"/>
              </w:rPr>
              <w:t>Kubat</w:t>
            </w:r>
            <w:proofErr w:type="spellEnd"/>
          </w:p>
        </w:tc>
        <w:tc>
          <w:tcPr>
            <w:tcW w:w="992" w:type="dxa"/>
          </w:tcPr>
          <w:p w14:paraId="73E584D9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2800" w:type="dxa"/>
          </w:tcPr>
          <w:p w14:paraId="47267F54" w14:textId="77777777" w:rsidR="00DC6050" w:rsidRDefault="009F74F6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An Introduction to Machine Learning</w:t>
            </w:r>
          </w:p>
        </w:tc>
        <w:tc>
          <w:tcPr>
            <w:tcW w:w="2126" w:type="dxa"/>
          </w:tcPr>
          <w:p w14:paraId="2AEF952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Springer</w:t>
            </w:r>
          </w:p>
        </w:tc>
      </w:tr>
    </w:tbl>
    <w:p w14:paraId="7A385BB2" w14:textId="77777777" w:rsidR="00DC6050" w:rsidRDefault="00DC6050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</w:p>
    <w:p w14:paraId="5F22B93E" w14:textId="77777777" w:rsidR="00DC6050" w:rsidRDefault="009F74F6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522969D9" w14:textId="77777777" w:rsidR="00DC6050" w:rsidRDefault="009F74F6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7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DC6050" w14:paraId="199E7450" w14:textId="77777777">
        <w:tc>
          <w:tcPr>
            <w:tcW w:w="569" w:type="dxa"/>
            <w:vMerge w:val="restart"/>
          </w:tcPr>
          <w:p w14:paraId="19CE7A02" w14:textId="77777777" w:rsidR="00DC6050" w:rsidRDefault="00DC6050">
            <w:pPr>
              <w:spacing w:before="40" w:line="288" w:lineRule="auto"/>
              <w:rPr>
                <w:b/>
                <w:color w:val="000000"/>
              </w:rPr>
            </w:pPr>
          </w:p>
          <w:p w14:paraId="212B5FD7" w14:textId="77777777" w:rsidR="00DC6050" w:rsidRDefault="009F74F6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18088F07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1B63C3CE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TN, TH</w:t>
            </w:r>
          </w:p>
        </w:tc>
        <w:tc>
          <w:tcPr>
            <w:tcW w:w="1985" w:type="dxa"/>
          </w:tcPr>
          <w:p w14:paraId="5D5B7B85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DC6050" w14:paraId="731CF57B" w14:textId="77777777">
        <w:tc>
          <w:tcPr>
            <w:tcW w:w="569" w:type="dxa"/>
            <w:vMerge/>
          </w:tcPr>
          <w:p w14:paraId="6EE0D01D" w14:textId="77777777" w:rsidR="00DC6050" w:rsidRDefault="00DC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419CEB6F" w14:textId="77777777" w:rsidR="00DC6050" w:rsidRDefault="00DC60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3C00E7C0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</w:p>
        </w:tc>
        <w:tc>
          <w:tcPr>
            <w:tcW w:w="1134" w:type="dxa"/>
          </w:tcPr>
          <w:p w14:paraId="09C79635" w14:textId="77777777" w:rsidR="00DC6050" w:rsidRDefault="009F74F6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48DA207B" w14:textId="77777777" w:rsidR="00DC6050" w:rsidRDefault="00DC6050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DC6050" w14:paraId="2FD74F6C" w14:textId="77777777">
        <w:trPr>
          <w:trHeight w:val="332"/>
        </w:trPr>
        <w:tc>
          <w:tcPr>
            <w:tcW w:w="569" w:type="dxa"/>
          </w:tcPr>
          <w:p w14:paraId="390277FB" w14:textId="77777777" w:rsidR="00DC6050" w:rsidRDefault="00DC6050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2EC19B3F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546D892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093402D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2B5D2814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</w:tr>
      <w:tr w:rsidR="00DC6050" w14:paraId="59F39FB5" w14:textId="77777777">
        <w:trPr>
          <w:trHeight w:val="332"/>
        </w:trPr>
        <w:tc>
          <w:tcPr>
            <w:tcW w:w="569" w:type="dxa"/>
          </w:tcPr>
          <w:p w14:paraId="720EB900" w14:textId="77777777" w:rsidR="00DC6050" w:rsidRDefault="00DC6050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39DC1BE1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4C264959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73D8C78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5E6B6AF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</w:tr>
      <w:tr w:rsidR="00DC6050" w14:paraId="41C6D1EC" w14:textId="77777777">
        <w:trPr>
          <w:trHeight w:val="332"/>
        </w:trPr>
        <w:tc>
          <w:tcPr>
            <w:tcW w:w="569" w:type="dxa"/>
          </w:tcPr>
          <w:p w14:paraId="7242C701" w14:textId="77777777" w:rsidR="00DC6050" w:rsidRDefault="00DC6050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06D972EB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5F1A571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108C16A1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694CC8F8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</w:tr>
      <w:tr w:rsidR="00DC6050" w14:paraId="7B75FAC8" w14:textId="77777777">
        <w:trPr>
          <w:trHeight w:val="332"/>
        </w:trPr>
        <w:tc>
          <w:tcPr>
            <w:tcW w:w="569" w:type="dxa"/>
          </w:tcPr>
          <w:p w14:paraId="03701FEF" w14:textId="77777777" w:rsidR="00DC6050" w:rsidRDefault="00DC6050">
            <w:pPr>
              <w:numPr>
                <w:ilvl w:val="0"/>
                <w:numId w:val="1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7F85B517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47812612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409E5DFA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168806B5" w14:textId="77777777" w:rsidR="00DC6050" w:rsidRDefault="009F74F6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</w:tr>
    </w:tbl>
    <w:p w14:paraId="7822D139" w14:textId="77777777" w:rsidR="00DC6050" w:rsidRDefault="00DC6050">
      <w:pPr>
        <w:spacing w:before="40" w:line="288" w:lineRule="auto"/>
        <w:ind w:firstLine="567"/>
        <w:jc w:val="center"/>
        <w:rPr>
          <w:rFonts w:ascii="12" w:eastAsia="12" w:hAnsi="12" w:cs="12"/>
          <w:b/>
          <w:color w:val="000000"/>
        </w:rPr>
      </w:pPr>
    </w:p>
    <w:p w14:paraId="6AC18099" w14:textId="77777777" w:rsidR="00DC6050" w:rsidRDefault="009F74F6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>9. Rubric (</w:t>
      </w:r>
      <w:proofErr w:type="spellStart"/>
      <w:r>
        <w:rPr>
          <w:rFonts w:ascii="12" w:eastAsia="12" w:hAnsi="12" w:cs="12"/>
          <w:b/>
          <w:color w:val="000000"/>
        </w:rPr>
        <w:t>Phi</w:t>
      </w:r>
      <w:r>
        <w:rPr>
          <w:rFonts w:ascii="12" w:eastAsia="12" w:hAnsi="12" w:cs="12"/>
          <w:b/>
        </w:rPr>
        <w:t>ếu</w:t>
      </w:r>
      <w:proofErr w:type="spellEnd"/>
      <w:r>
        <w:rPr>
          <w:rFonts w:ascii="12" w:eastAsia="12" w:hAnsi="12" w:cs="12"/>
          <w:b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)  </w:t>
      </w:r>
    </w:p>
    <w:p w14:paraId="1C6F6864" w14:textId="77777777" w:rsidR="00DC6050" w:rsidRDefault="009F74F6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8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DC6050" w14:paraId="1E5C1E52" w14:textId="77777777">
        <w:trPr>
          <w:trHeight w:val="772"/>
        </w:trPr>
        <w:tc>
          <w:tcPr>
            <w:tcW w:w="9180" w:type="dxa"/>
          </w:tcPr>
          <w:p w14:paraId="79049300" w14:textId="7274F2D1" w:rsidR="00DC6050" w:rsidRDefault="009F74F6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   </w:t>
            </w:r>
            <w:proofErr w:type="spellStart"/>
            <w:r w:rsidR="00180462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180462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80462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180462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180462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180462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180462">
              <w:rPr>
                <w:i/>
                <w:color w:val="000000"/>
                <w:sz w:val="26"/>
                <w:szCs w:val="26"/>
              </w:rPr>
              <w:t>08</w:t>
            </w:r>
            <w:r w:rsidR="00180462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180462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180462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180462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180462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180462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180462">
              <w:rPr>
                <w:i/>
                <w:color w:val="000000"/>
                <w:sz w:val="26"/>
                <w:szCs w:val="26"/>
              </w:rPr>
              <w:t>5</w:t>
            </w:r>
          </w:p>
          <w:p w14:paraId="3F885C90" w14:textId="77777777" w:rsidR="00DC6050" w:rsidRDefault="00DC6050">
            <w:pPr>
              <w:spacing w:before="40" w:line="288" w:lineRule="auto"/>
              <w:jc w:val="both"/>
              <w:rPr>
                <w:rFonts w:ascii="12" w:eastAsia="12" w:hAnsi="12" w:cs="12"/>
                <w:color w:val="000000"/>
              </w:rPr>
            </w:pPr>
          </w:p>
          <w:tbl>
            <w:tblPr>
              <w:tblStyle w:val="a9"/>
              <w:tblW w:w="8963" w:type="dxa"/>
              <w:tblLayout w:type="fixed"/>
              <w:tblLook w:val="0000" w:firstRow="0" w:lastRow="0" w:firstColumn="0" w:lastColumn="0" w:noHBand="0" w:noVBand="0"/>
            </w:tblPr>
            <w:tblGrid>
              <w:gridCol w:w="2991"/>
              <w:gridCol w:w="2994"/>
              <w:gridCol w:w="2978"/>
            </w:tblGrid>
            <w:tr w:rsidR="00DC6050" w14:paraId="30AF155F" w14:textId="77777777" w:rsidTr="00F06EED">
              <w:trPr>
                <w:trHeight w:val="2106"/>
              </w:trPr>
              <w:tc>
                <w:tcPr>
                  <w:tcW w:w="2992" w:type="dxa"/>
                </w:tcPr>
                <w:p w14:paraId="6D53DA00" w14:textId="2475C7B6" w:rsidR="00DC6050" w:rsidRDefault="009F74F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44DF1C19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E45CCB7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6CB55F6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1AD6ACE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4E7094C" w14:textId="75BFDE62" w:rsidR="00DC6050" w:rsidRDefault="009F74F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F06EED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F06EE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06EED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F06EED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F06EED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4" w:type="dxa"/>
                </w:tcPr>
                <w:p w14:paraId="6E5C85BE" w14:textId="77777777" w:rsidR="00DC6050" w:rsidRDefault="009F74F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6E83C1C2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FAD1381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DD22896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26BCB79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C69B7A6" w14:textId="77777777" w:rsidR="00DC6050" w:rsidRDefault="009F74F6" w:rsidP="008B2989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8B2989"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 w:rsidR="008B2989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8B2989"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 w:rsidR="008B2989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8B2989"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</w:p>
              </w:tc>
              <w:tc>
                <w:tcPr>
                  <w:tcW w:w="2978" w:type="dxa"/>
                </w:tcPr>
                <w:p w14:paraId="3EB73B37" w14:textId="77777777" w:rsidR="00DC6050" w:rsidRDefault="009F74F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166773A4" w14:textId="0E248B20" w:rsidR="00DC6050" w:rsidRDefault="00A91C02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5C651E71" wp14:editId="57286DC2">
                        <wp:simplePos x="0" y="0"/>
                        <wp:positionH relativeFrom="column">
                          <wp:posOffset>149225</wp:posOffset>
                        </wp:positionH>
                        <wp:positionV relativeFrom="paragraph">
                          <wp:posOffset>93980</wp:posOffset>
                        </wp:positionV>
                        <wp:extent cx="1370034" cy="800100"/>
                        <wp:effectExtent l="0" t="0" r="1905" b="0"/>
                        <wp:wrapNone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70034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9CC1912" w14:textId="3F03C189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5EA8DBF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524CB9CB" w14:textId="77777777" w:rsidR="00DC6050" w:rsidRDefault="00DC6050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64807FAE" w14:textId="77777777" w:rsidR="00DC6050" w:rsidRDefault="009F74F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</w:rPr>
                    <w:t>Đình</w:t>
                  </w:r>
                  <w:proofErr w:type="spellEnd"/>
                  <w:r>
                    <w:rPr>
                      <w:rFonts w:ascii="12" w:eastAsia="12" w:hAnsi="12" w:cs="12"/>
                      <w:b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</w:rPr>
                    <w:t>Tuyền</w:t>
                  </w:r>
                  <w:proofErr w:type="spellEnd"/>
                </w:p>
              </w:tc>
            </w:tr>
          </w:tbl>
          <w:p w14:paraId="47D3AB36" w14:textId="77777777" w:rsidR="00DC6050" w:rsidRDefault="00DC6050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</w:tbl>
    <w:p w14:paraId="4F03F240" w14:textId="77777777" w:rsidR="00DC6050" w:rsidRDefault="00DC6050" w:rsidP="00E14663">
      <w:pPr>
        <w:rPr>
          <w:color w:val="000000"/>
        </w:rPr>
      </w:pPr>
    </w:p>
    <w:sectPr w:rsidR="00DC6050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E576" w14:textId="77777777" w:rsidR="00276C2D" w:rsidRDefault="00276C2D">
      <w:r>
        <w:separator/>
      </w:r>
    </w:p>
  </w:endnote>
  <w:endnote w:type="continuationSeparator" w:id="0">
    <w:p w14:paraId="596B6AB5" w14:textId="77777777" w:rsidR="00276C2D" w:rsidRDefault="00276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4D56F" w14:textId="77777777" w:rsidR="00276C2D" w:rsidRDefault="00276C2D">
      <w:r>
        <w:separator/>
      </w:r>
    </w:p>
  </w:footnote>
  <w:footnote w:type="continuationSeparator" w:id="0">
    <w:p w14:paraId="69E4099F" w14:textId="77777777" w:rsidR="00276C2D" w:rsidRDefault="00276C2D">
      <w:r>
        <w:continuationSeparator/>
      </w:r>
    </w:p>
  </w:footnote>
  <w:footnote w:id="1">
    <w:p w14:paraId="4ECE0182" w14:textId="77777777" w:rsidR="00DC6050" w:rsidRDefault="009F74F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4742" w14:textId="77777777" w:rsidR="00DC6050" w:rsidRDefault="009F74F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71F0C">
      <w:rPr>
        <w:noProof/>
        <w:color w:val="000000"/>
      </w:rPr>
      <w:t>7</w:t>
    </w:r>
    <w:r>
      <w:rPr>
        <w:color w:val="000000"/>
      </w:rPr>
      <w:fldChar w:fldCharType="end"/>
    </w:r>
  </w:p>
  <w:p w14:paraId="17F5897E" w14:textId="77777777" w:rsidR="00DC6050" w:rsidRDefault="00DC605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1CE8"/>
    <w:multiLevelType w:val="multilevel"/>
    <w:tmpl w:val="60A8615A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0AB7"/>
    <w:multiLevelType w:val="multilevel"/>
    <w:tmpl w:val="6C8A786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55BC6187"/>
    <w:multiLevelType w:val="multilevel"/>
    <w:tmpl w:val="88BC3F80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050"/>
    <w:rsid w:val="000077E6"/>
    <w:rsid w:val="00180462"/>
    <w:rsid w:val="00276C2D"/>
    <w:rsid w:val="002D49F9"/>
    <w:rsid w:val="003810CE"/>
    <w:rsid w:val="00471971"/>
    <w:rsid w:val="006A5802"/>
    <w:rsid w:val="007238C6"/>
    <w:rsid w:val="00725069"/>
    <w:rsid w:val="007C46AD"/>
    <w:rsid w:val="00885598"/>
    <w:rsid w:val="008B2989"/>
    <w:rsid w:val="00903C91"/>
    <w:rsid w:val="009170EA"/>
    <w:rsid w:val="009F74F6"/>
    <w:rsid w:val="00A91C02"/>
    <w:rsid w:val="00C71F0C"/>
    <w:rsid w:val="00D63C4D"/>
    <w:rsid w:val="00D70D8F"/>
    <w:rsid w:val="00DC6050"/>
    <w:rsid w:val="00E14663"/>
    <w:rsid w:val="00E702FB"/>
    <w:rsid w:val="00F0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D5FEF"/>
  <w15:docId w15:val="{D403F9B5-6B0F-4D55-B535-8220D807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gntyDW/R3Uk7dkaKApDe8VC4XQ==">AMUW2mW1ZvYPYro88ydT/jZRue4xzd+cHnAnRcUuPR4pSyFDB4ngGo6C6fwrp3F6Lqm8wzukQ+KrAJG/8hrtHI6HDjrdeMbpMW5CojQ3GAPBB65tuJD2idaxlg2mF05VO7AIA8nG9YOl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1290</Words>
  <Characters>7355</Characters>
  <Application>Microsoft Office Word</Application>
  <DocSecurity>0</DocSecurity>
  <Lines>61</Lines>
  <Paragraphs>17</Paragraphs>
  <ScaleCrop>false</ScaleCrop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18</cp:revision>
  <dcterms:created xsi:type="dcterms:W3CDTF">2020-06-10T14:54:00Z</dcterms:created>
  <dcterms:modified xsi:type="dcterms:W3CDTF">2025-07-30T02:34:00Z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